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15" w:rsidRPr="00937A15" w:rsidRDefault="00937A15" w:rsidP="00937A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37A15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D637FBC" wp14:editId="5D280AB7">
            <wp:simplePos x="0" y="0"/>
            <wp:positionH relativeFrom="column">
              <wp:posOffset>-413385</wp:posOffset>
            </wp:positionH>
            <wp:positionV relativeFrom="paragraph">
              <wp:posOffset>-56515</wp:posOffset>
            </wp:positionV>
            <wp:extent cx="1905000" cy="1905000"/>
            <wp:effectExtent l="0" t="0" r="0" b="0"/>
            <wp:wrapSquare wrapText="bothSides"/>
            <wp:docPr id="1" name="Рисунок 1" descr="Татуировки с нацистской символикой за гранью морали и закона">
              <a:hlinkClick xmlns:a="http://schemas.openxmlformats.org/drawingml/2006/main" r:id="rId5" tooltip="&quot;Нажмите для предварительного просмотра изображения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туировки с нацистской символикой за гранью морали и закона">
                      <a:hlinkClick r:id="rId5" tooltip="&quot;Нажмите для предварительного просмотра изображения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7BBD" w:rsidRPr="00937A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Татуировки с нацистской символикой</w:t>
      </w:r>
    </w:p>
    <w:p w:rsidR="002F7BBD" w:rsidRPr="00937A15" w:rsidRDefault="002F7BBD" w:rsidP="00937A1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37A1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за гранью морали и закона</w:t>
      </w:r>
    </w:p>
    <w:p w:rsidR="002F7BBD" w:rsidRPr="002F7BBD" w:rsidRDefault="002F7BBD" w:rsidP="0092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Неспроста в административном Кодексе Республики Беларусь есть статья 17.10, в которой предусмотрена ответственность за пропаганду, публичное демонстрирование, изготовление, распространение нацистской символики или атрибутики - в современном обществе встречаются люди, которым можно предъявить такое обвинение.</w:t>
      </w: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7BBD" w:rsidRPr="002F7BBD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Отрадно видеть молодых людей, принимающих участие в шествии «Бессмертного полка» в День Победы, ухаживающих  за могилами неизвестных солдат, рассказывающих младшим поколениям истории о подвигах своих дедов и прадедов-воинов Великой Отечественной войны. Войны, в которой весь мир боролся с фашизмом во имя будущих поколений.</w:t>
      </w:r>
    </w:p>
    <w:p w:rsidR="002F7BBD" w:rsidRPr="002F7BBD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противоположное чувство вызывают наши современники, демонстрирующие и пропагандирующие нацизм. К сожалению, их довольно часто можно встретить в общественных местах: короткие шорты, майки и татуировки на теле с изображением нацисткой символики. Своим внешним видом неонацисты бросают вызов обществу, категорически осуждающему нацизм.</w:t>
      </w:r>
    </w:p>
    <w:p w:rsidR="002F7BBD" w:rsidRPr="00937A15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Соответствено</w:t>
      </w:r>
      <w:proofErr w:type="spellEnd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граждане, оскорбляющие народную память о жертвах фашистов, имеющие наглость прославлять зверства нацистов, должны держать ответ за свои действия. </w:t>
      </w:r>
    </w:p>
    <w:p w:rsidR="002F7BBD" w:rsidRPr="00937A15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937A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Ответственность за использование нацистской символики</w:t>
      </w:r>
    </w:p>
    <w:p w:rsidR="00922331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Кодексе об административных правонарушениях  Республики Беларусь есть статья 17.10 </w:t>
      </w:r>
      <w:proofErr w:type="gramStart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ответственность за пропаганду и (или) публичное демонстрирование, изготовление и (или) распространение нацистской символики или атрибутики. </w:t>
      </w:r>
    </w:p>
    <w:p w:rsidR="002F7BBD" w:rsidRPr="00937A15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 нацистской символикой или атрибутикой понимаются флаг, гимн, эмблема, вымпел, галстук, нагрудный и опознавательный знак «национал–социалистической рабочей партии Германии» или их копии.</w:t>
      </w:r>
    </w:p>
    <w:p w:rsidR="002F7BBD" w:rsidRPr="002F7BBD" w:rsidRDefault="002F7BBD" w:rsidP="009223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совершение правонарушения на гражданина </w:t>
      </w: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 наложен </w:t>
      </w:r>
      <w:r w:rsidRPr="002F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штраф в размере до 10 базовых величин</w:t>
      </w: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конфискацией предмета административного правонарушения, а также орудий и средств совершения нарушения или административный арест с конфискацией. Если правонарушитель — индивидуальный предприниматель, штраф может составить </w:t>
      </w:r>
      <w:r w:rsidRPr="002F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50 базовых величин</w:t>
      </w: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юридическое лицо — </w:t>
      </w:r>
      <w:r w:rsidRPr="002F7B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 200 базовых величин</w:t>
      </w:r>
      <w:r w:rsidRPr="002F7BB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таком случае также применяется конфискация. </w:t>
      </w:r>
    </w:p>
    <w:p w:rsidR="002F7BBD" w:rsidRPr="00922331" w:rsidRDefault="002F7BBD" w:rsidP="00922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A1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Не будьте равнодушны</w:t>
      </w:r>
      <w:r w:rsidR="0092233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. </w:t>
      </w:r>
      <w:r w:rsidR="00937A15" w:rsidRPr="0092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92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видев в общественном месте</w:t>
      </w:r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 транспорте, на пляжах, а еще в бассейнах, банях, спортзалах) </w:t>
      </w:r>
      <w:r w:rsidRPr="0092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татуировки со свастикой, неонацистские футболки</w:t>
      </w:r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тому </w:t>
      </w:r>
      <w:r w:rsidRPr="0092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подобную мерзость, не оставляйте вопиющий факт без внимания</w:t>
      </w:r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Постарайтесь запечатлеть незнакомцев с кощунственными татуировками, к примеру, на камеру мобильного телефона. Далее немед</w:t>
      </w:r>
      <w:bookmarkStart w:id="0" w:name="_GoBack"/>
      <w:bookmarkEnd w:id="0"/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ленно </w:t>
      </w:r>
      <w:r w:rsidRPr="009223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сообщите о правонарушении в ближайший отдел милиции или по телефону 102, либо непосредственно сотруднику милиции. </w:t>
      </w:r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 уверены: правоохранители оперативно отреагируют на информацию даже при наличии устного заявления. </w:t>
      </w:r>
      <w:r w:rsidRPr="009223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1460DB" w:rsidRDefault="001460DB"/>
    <w:sectPr w:rsidR="001460DB" w:rsidSect="0092233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BBD"/>
    <w:rsid w:val="001460DB"/>
    <w:rsid w:val="002F7BBD"/>
    <w:rsid w:val="00922331"/>
    <w:rsid w:val="0093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F7BBD"/>
  </w:style>
  <w:style w:type="paragraph" w:styleId="a3">
    <w:name w:val="Normal (Web)"/>
    <w:basedOn w:val="a"/>
    <w:uiPriority w:val="99"/>
    <w:semiHidden/>
    <w:unhideWhenUsed/>
    <w:rsid w:val="002F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BD"/>
    <w:rPr>
      <w:b/>
      <w:bCs/>
    </w:rPr>
  </w:style>
  <w:style w:type="character" w:styleId="a5">
    <w:name w:val="Emphasis"/>
    <w:basedOn w:val="a0"/>
    <w:uiPriority w:val="20"/>
    <w:qFormat/>
    <w:rsid w:val="002F7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F7B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7B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2F7BBD"/>
  </w:style>
  <w:style w:type="paragraph" w:styleId="a3">
    <w:name w:val="Normal (Web)"/>
    <w:basedOn w:val="a"/>
    <w:uiPriority w:val="99"/>
    <w:semiHidden/>
    <w:unhideWhenUsed/>
    <w:rsid w:val="002F7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BD"/>
    <w:rPr>
      <w:b/>
      <w:bCs/>
    </w:rPr>
  </w:style>
  <w:style w:type="character" w:styleId="a5">
    <w:name w:val="Emphasis"/>
    <w:basedOn w:val="a0"/>
    <w:uiPriority w:val="20"/>
    <w:qFormat/>
    <w:rsid w:val="002F7BB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F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7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5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kobrincity.by/media/k2/items/cache/933c30b9d0529af91a8d5f1b05b7492a_X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2016-11-04T09:03:00Z</cp:lastPrinted>
  <dcterms:created xsi:type="dcterms:W3CDTF">2017-02-02T13:42:00Z</dcterms:created>
  <dcterms:modified xsi:type="dcterms:W3CDTF">2017-02-02T13:42:00Z</dcterms:modified>
</cp:coreProperties>
</file>